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4C" w:rsidRPr="003E1747" w:rsidRDefault="006A454C" w:rsidP="006A454C">
      <w:pPr>
        <w:shd w:val="clear" w:color="auto" w:fill="FFFFFF"/>
        <w:spacing w:before="161" w:after="240" w:line="240" w:lineRule="auto"/>
        <w:jc w:val="center"/>
        <w:outlineLvl w:val="0"/>
        <w:rPr>
          <w:rFonts w:ascii="Times New Roman" w:eastAsia="Times New Roman" w:hAnsi="Times New Roman" w:cs="Times New Roman"/>
          <w:b/>
          <w:bCs/>
          <w:kern w:val="36"/>
          <w:sz w:val="30"/>
          <w:szCs w:val="30"/>
          <w:lang w:eastAsia="ru-RU"/>
        </w:rPr>
      </w:pPr>
      <w:r w:rsidRPr="003E1747">
        <w:rPr>
          <w:rFonts w:ascii="Times New Roman" w:eastAsia="Times New Roman" w:hAnsi="Times New Roman" w:cs="Times New Roman"/>
          <w:b/>
          <w:bCs/>
          <w:kern w:val="36"/>
          <w:sz w:val="30"/>
          <w:szCs w:val="30"/>
          <w:lang w:eastAsia="ru-RU"/>
        </w:rPr>
        <w:t xml:space="preserve">Обеспечение безопасных </w:t>
      </w:r>
      <w:proofErr w:type="spellStart"/>
      <w:r w:rsidRPr="003E1747">
        <w:rPr>
          <w:rFonts w:ascii="Times New Roman" w:eastAsia="Times New Roman" w:hAnsi="Times New Roman" w:cs="Times New Roman"/>
          <w:b/>
          <w:bCs/>
          <w:kern w:val="36"/>
          <w:sz w:val="30"/>
          <w:szCs w:val="30"/>
          <w:lang w:eastAsia="ru-RU"/>
        </w:rPr>
        <w:t>здоровьесберегающих</w:t>
      </w:r>
      <w:proofErr w:type="spellEnd"/>
      <w:r w:rsidRPr="003E1747">
        <w:rPr>
          <w:rFonts w:ascii="Times New Roman" w:eastAsia="Times New Roman" w:hAnsi="Times New Roman" w:cs="Times New Roman"/>
          <w:b/>
          <w:bCs/>
          <w:kern w:val="36"/>
          <w:sz w:val="30"/>
          <w:szCs w:val="30"/>
          <w:lang w:eastAsia="ru-RU"/>
        </w:rPr>
        <w:t xml:space="preserve"> условий жизнедеятельности воспитанников в учреждении дошкольного образования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Helvetica" w:eastAsia="Times New Roman" w:hAnsi="Helvetica" w:cs="Helvetica"/>
          <w:sz w:val="30"/>
          <w:szCs w:val="30"/>
          <w:lang w:eastAsia="ru-RU"/>
        </w:rPr>
        <w:t> </w:t>
      </w:r>
      <w:r w:rsidRPr="003E1747">
        <w:rPr>
          <w:rFonts w:ascii="Times New Roman" w:eastAsia="Times New Roman" w:hAnsi="Times New Roman" w:cs="Times New Roman"/>
          <w:sz w:val="30"/>
          <w:szCs w:val="30"/>
          <w:lang w:eastAsia="ru-RU"/>
        </w:rPr>
        <w:t>Пунктом 4 статьи 20 Кодекса Республики Беларусь об образовании определено, что создание безопасных условий при организ</w:t>
      </w:r>
      <w:bookmarkStart w:id="0" w:name="_GoBack"/>
      <w:bookmarkEnd w:id="0"/>
      <w:r w:rsidRPr="003E1747">
        <w:rPr>
          <w:rFonts w:ascii="Times New Roman" w:eastAsia="Times New Roman" w:hAnsi="Times New Roman" w:cs="Times New Roman"/>
          <w:sz w:val="30"/>
          <w:szCs w:val="30"/>
          <w:lang w:eastAsia="ru-RU"/>
        </w:rPr>
        <w:t xml:space="preserve">ации образовательного процесса является обязанностью учреждения образования. В соответствии с пунктом 1 статьи </w:t>
      </w:r>
      <w:proofErr w:type="gramStart"/>
      <w:r w:rsidRPr="003E1747">
        <w:rPr>
          <w:rFonts w:ascii="Times New Roman" w:eastAsia="Times New Roman" w:hAnsi="Times New Roman" w:cs="Times New Roman"/>
          <w:sz w:val="30"/>
          <w:szCs w:val="30"/>
          <w:lang w:eastAsia="ru-RU"/>
        </w:rPr>
        <w:t>31  Кодекса</w:t>
      </w:r>
      <w:proofErr w:type="gramEnd"/>
      <w:r w:rsidRPr="003E1747">
        <w:rPr>
          <w:rFonts w:ascii="Times New Roman" w:eastAsia="Times New Roman" w:hAnsi="Times New Roman" w:cs="Times New Roman"/>
          <w:sz w:val="30"/>
          <w:szCs w:val="30"/>
          <w:lang w:eastAsia="ru-RU"/>
        </w:rPr>
        <w:t xml:space="preserve"> Республики Беларусь об образовании обучающиеся имеют право на охрану жизни и здоровья во время образовательного процесса.</w:t>
      </w:r>
    </w:p>
    <w:p w:rsidR="003E1747" w:rsidRPr="003E1747" w:rsidRDefault="006A454C" w:rsidP="006A454C">
      <w:pPr>
        <w:shd w:val="clear" w:color="auto" w:fill="FFFFFF"/>
        <w:spacing w:after="0" w:line="240" w:lineRule="auto"/>
        <w:jc w:val="both"/>
        <w:rPr>
          <w:rFonts w:ascii="Times New Roman" w:eastAsia="Times New Roman" w:hAnsi="Times New Roman" w:cs="Times New Roman"/>
          <w:sz w:val="30"/>
          <w:szCs w:val="30"/>
          <w:lang w:eastAsia="ru-RU"/>
        </w:rPr>
      </w:pPr>
      <w:r w:rsidRPr="003E1747">
        <w:rPr>
          <w:rFonts w:ascii="Times New Roman" w:eastAsia="Times New Roman" w:hAnsi="Times New Roman" w:cs="Times New Roman"/>
          <w:sz w:val="30"/>
          <w:szCs w:val="30"/>
          <w:lang w:eastAsia="ru-RU"/>
        </w:rPr>
        <w:t>За создание здоровых и безопасных условий при организации образовательного процесса в учреждении дошкольного образования руководитель учреждения дошкольного образования, педагогические работники несут персональную ответственность в соответствии с законодательством.</w:t>
      </w:r>
    </w:p>
    <w:p w:rsidR="003E1747" w:rsidRPr="003E1747" w:rsidRDefault="006A454C" w:rsidP="006A454C">
      <w:pPr>
        <w:shd w:val="clear" w:color="auto" w:fill="FFFFFF"/>
        <w:spacing w:after="0" w:line="240" w:lineRule="auto"/>
        <w:jc w:val="both"/>
        <w:rPr>
          <w:rFonts w:ascii="Times New Roman" w:eastAsia="Times New Roman" w:hAnsi="Times New Roman" w:cs="Times New Roman"/>
          <w:sz w:val="30"/>
          <w:szCs w:val="30"/>
          <w:lang w:eastAsia="ru-RU"/>
        </w:rPr>
      </w:pPr>
      <w:r w:rsidRPr="003E1747">
        <w:rPr>
          <w:rFonts w:ascii="Times New Roman" w:eastAsia="Times New Roman" w:hAnsi="Times New Roman" w:cs="Times New Roman"/>
          <w:sz w:val="30"/>
          <w:szCs w:val="30"/>
          <w:lang w:eastAsia="ru-RU"/>
        </w:rPr>
        <w:t>        Заведующий учреждением образования: несет ответственность за жизнь и здоровье обучающихся и работников учреждения образования во время осуществления образовательного процесса в установленном законодательством Республики Беларусь порядке; принимает меры по созданию для обучающихся и работников безопасных и благоприятных для жизни и здоровья условий обучения, воспитания, труда; обеспечивает соблюдение правил и норм охраны труда и пожарной безопасности.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Заместитель заведующего по основной деятельности: организует пропаганду и формирование здорового образа жизни обучающихся; обеспечивает создание безопасных и здоровых условий обучения и труда, соблюдение правил и норм охраны труда и пожарной безопасности.</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Воспитатель дошкольного образования: совместно с медицинскими работниками обеспечивает охрану и укрепление здоровья детей, формирование основ здорового образа жизни; соблюдает правила и нормы охраны труда и пожарной безопасности; обеспечивает создание здоровых и безопасных условий при организации образовательного процесса.</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Руководитель физического воспитания: обеспечивает здоровые и безопасные условия во время проведения физкультурно-оздоровительных занятий, мероприятий; совместно с педагогическими и медицинскими работниками обеспечивает охрану и укрепление здоровья обучающихся, формирование основ здорового образа жизни; обеспечивает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мероприятий; </w:t>
      </w:r>
      <w:r w:rsidRPr="003E1747">
        <w:rPr>
          <w:rFonts w:ascii="Times New Roman" w:eastAsia="Times New Roman" w:hAnsi="Times New Roman" w:cs="Times New Roman"/>
          <w:sz w:val="30"/>
          <w:szCs w:val="30"/>
          <w:lang w:eastAsia="ru-RU"/>
        </w:rPr>
        <w:lastRenderedPageBreak/>
        <w:t>несет ответственность за жизнь и здоровье обучающихся во время физкультурно-оздоровительных мероприятий; осуществляет контроль за состоянием и эксплуатацией спортивных сооружений и объектов физкультурно-оздоровительного назначения, находящихся на балансе учреждения образования, за соблюдением санитарно-гигиенических норм и требований к местам занятий, оборудованию и инвентарю.</w:t>
      </w:r>
    </w:p>
    <w:p w:rsidR="006A454C" w:rsidRPr="003E1747" w:rsidRDefault="006A454C" w:rsidP="006A454C">
      <w:pPr>
        <w:shd w:val="clear" w:color="auto" w:fill="FFFFFF"/>
        <w:spacing w:after="0" w:line="240" w:lineRule="auto"/>
        <w:jc w:val="both"/>
        <w:rPr>
          <w:rFonts w:ascii="Times New Roman" w:eastAsia="Times New Roman" w:hAnsi="Times New Roman" w:cs="Times New Roman"/>
          <w:sz w:val="30"/>
          <w:szCs w:val="30"/>
          <w:lang w:eastAsia="ru-RU"/>
        </w:rPr>
      </w:pPr>
      <w:r w:rsidRPr="003E1747">
        <w:rPr>
          <w:rFonts w:ascii="Times New Roman" w:eastAsia="Times New Roman" w:hAnsi="Times New Roman" w:cs="Times New Roman"/>
          <w:sz w:val="30"/>
          <w:szCs w:val="30"/>
          <w:lang w:eastAsia="ru-RU"/>
        </w:rPr>
        <w:t xml:space="preserve">В должностных обязанностях руководителей учреждений дошкольного образования, их заместителей и иных педагогических работников в обязательном   </w:t>
      </w:r>
      <w:proofErr w:type="gramStart"/>
      <w:r w:rsidRPr="003E1747">
        <w:rPr>
          <w:rFonts w:ascii="Times New Roman" w:eastAsia="Times New Roman" w:hAnsi="Times New Roman" w:cs="Times New Roman"/>
          <w:sz w:val="30"/>
          <w:szCs w:val="30"/>
          <w:lang w:eastAsia="ru-RU"/>
        </w:rPr>
        <w:t>порядке  должна</w:t>
      </w:r>
      <w:proofErr w:type="gramEnd"/>
      <w:r w:rsidRPr="003E1747">
        <w:rPr>
          <w:rFonts w:ascii="Times New Roman" w:eastAsia="Times New Roman" w:hAnsi="Times New Roman" w:cs="Times New Roman"/>
          <w:sz w:val="30"/>
          <w:szCs w:val="30"/>
          <w:lang w:eastAsia="ru-RU"/>
        </w:rPr>
        <w:t>  быть  закреплена  ответственность   за</w:t>
      </w:r>
      <w:r w:rsidR="003E1747" w:rsidRPr="003E1747">
        <w:rPr>
          <w:rFonts w:ascii="Times New Roman" w:eastAsia="Times New Roman" w:hAnsi="Times New Roman" w:cs="Times New Roman"/>
          <w:sz w:val="30"/>
          <w:szCs w:val="30"/>
          <w:lang w:eastAsia="ru-RU"/>
        </w:rPr>
        <w:t xml:space="preserve"> </w:t>
      </w:r>
      <w:r w:rsidRPr="003E1747">
        <w:rPr>
          <w:rFonts w:ascii="Times New Roman" w:eastAsia="Times New Roman" w:hAnsi="Times New Roman" w:cs="Times New Roman"/>
          <w:sz w:val="30"/>
          <w:szCs w:val="30"/>
          <w:lang w:eastAsia="ru-RU"/>
        </w:rPr>
        <w:t xml:space="preserve">необеспечение безопасных условий обучающихся во время их пребывания в учреждении   дошкольного  образования.  </w:t>
      </w:r>
      <w:proofErr w:type="gramStart"/>
      <w:r w:rsidRPr="003E1747">
        <w:rPr>
          <w:rFonts w:ascii="Times New Roman" w:eastAsia="Times New Roman" w:hAnsi="Times New Roman" w:cs="Times New Roman"/>
          <w:sz w:val="30"/>
          <w:szCs w:val="30"/>
          <w:lang w:eastAsia="ru-RU"/>
        </w:rPr>
        <w:t>При  получении</w:t>
      </w:r>
      <w:proofErr w:type="gramEnd"/>
      <w:r w:rsidRPr="003E1747">
        <w:rPr>
          <w:rFonts w:ascii="Times New Roman" w:eastAsia="Times New Roman" w:hAnsi="Times New Roman" w:cs="Times New Roman"/>
          <w:sz w:val="30"/>
          <w:szCs w:val="30"/>
          <w:lang w:eastAsia="ru-RU"/>
        </w:rPr>
        <w:t>  воспитанником</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В связи с этим необходимо ежегодно рассматривать вопросы состояния травматизма обучающихся и обеспечения безопасности их жизнедеятельности в учреждении дошкольного образования, анализировать причины получения травм воспитанниками в учреждении дошкольного образования, устранять условия, способствующие их получению, планировать и проводить мероприятия по профилактике детского травматизма.</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Педагогическими работниками учреждений дошкольного образования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Воспитанники принимаются в группу учреждения дошкольного образования чистыми и опрятно одетыми. Законные представители воспитанника либо другие лица, которые по их поручению приводят его в учреждение дошкольного образования, должны передать ребенка воспитателю, а в случае его отсутствия — иному педагогическому работнику, осуществляющему прием воспитанников группы. Забирать ребенка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ребенка из учреждения дошкольного образования (болезнь, служебная командировка, график работы и др.), </w:t>
      </w:r>
      <w:r w:rsidRPr="003E1747">
        <w:rPr>
          <w:rFonts w:ascii="Times New Roman" w:eastAsia="Times New Roman" w:hAnsi="Times New Roman" w:cs="Times New Roman"/>
          <w:sz w:val="30"/>
          <w:szCs w:val="30"/>
          <w:lang w:eastAsia="ru-RU"/>
        </w:rPr>
        <w:lastRenderedPageBreak/>
        <w:t>это могут осуществлять другие лица (ближайшие родственники) на основании заявления законных представителей воспитанника на имя руководителя учреждения дошкольного образования. Запрещается отдавать воспитанников подросткам, которым не исполнилось 16 лет, лицам, находящимся в алкогольном или наркотическом опьянении.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В учреждениях дошкольного образования должно быть обеспечено должное     </w:t>
      </w:r>
      <w:proofErr w:type="spellStart"/>
      <w:r w:rsidRPr="003E1747">
        <w:rPr>
          <w:rFonts w:ascii="Times New Roman" w:eastAsia="Times New Roman" w:hAnsi="Times New Roman" w:cs="Times New Roman"/>
          <w:sz w:val="30"/>
          <w:szCs w:val="30"/>
          <w:lang w:eastAsia="ru-RU"/>
        </w:rPr>
        <w:t>санитарно</w:t>
      </w:r>
      <w:proofErr w:type="spellEnd"/>
      <w:r w:rsidRPr="003E1747">
        <w:rPr>
          <w:rFonts w:ascii="Times New Roman" w:eastAsia="Times New Roman" w:hAnsi="Times New Roman" w:cs="Times New Roman"/>
          <w:sz w:val="30"/>
          <w:szCs w:val="30"/>
          <w:lang w:eastAsia="ru-RU"/>
        </w:rPr>
        <w:t xml:space="preserve"> – техническое    </w:t>
      </w:r>
      <w:proofErr w:type="gramStart"/>
      <w:r w:rsidRPr="003E1747">
        <w:rPr>
          <w:rFonts w:ascii="Times New Roman" w:eastAsia="Times New Roman" w:hAnsi="Times New Roman" w:cs="Times New Roman"/>
          <w:sz w:val="30"/>
          <w:szCs w:val="30"/>
          <w:lang w:eastAsia="ru-RU"/>
        </w:rPr>
        <w:t>состояние  здания</w:t>
      </w:r>
      <w:proofErr w:type="gramEnd"/>
      <w:r w:rsidRPr="003E1747">
        <w:rPr>
          <w:rFonts w:ascii="Times New Roman" w:eastAsia="Times New Roman" w:hAnsi="Times New Roman" w:cs="Times New Roman"/>
          <w:sz w:val="30"/>
          <w:szCs w:val="30"/>
          <w:lang w:eastAsia="ru-RU"/>
        </w:rPr>
        <w:t>,   помещений,  </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коммуникаций и санитарно-технического оборудования.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На центральном входе в здание устанавливается пост охраны в целях исключения несанкционированного нахождения посторонних лиц на территории и в здании учреждения дошкольного образования. Непосредственная охрана здания в выходные и праздничные дни осуществляется сторожами по графику, утвержденному руководителем учреждения дошкольного образования.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proofErr w:type="gramStart"/>
      <w:r w:rsidRPr="003E1747">
        <w:rPr>
          <w:rFonts w:ascii="Times New Roman" w:eastAsia="Times New Roman" w:hAnsi="Times New Roman" w:cs="Times New Roman"/>
          <w:sz w:val="30"/>
          <w:szCs w:val="30"/>
          <w:lang w:eastAsia="ru-RU"/>
        </w:rPr>
        <w:t>Право  разрешения</w:t>
      </w:r>
      <w:proofErr w:type="gramEnd"/>
      <w:r w:rsidRPr="003E1747">
        <w:rPr>
          <w:rFonts w:ascii="Times New Roman" w:eastAsia="Times New Roman" w:hAnsi="Times New Roman" w:cs="Times New Roman"/>
          <w:sz w:val="30"/>
          <w:szCs w:val="30"/>
          <w:lang w:eastAsia="ru-RU"/>
        </w:rPr>
        <w:t>  на  вход  посетителей  (въезд,  выезд  транспорта</w:t>
      </w:r>
      <w:r w:rsidR="003E1747" w:rsidRPr="003E1747">
        <w:rPr>
          <w:rFonts w:ascii="Times New Roman" w:eastAsia="Times New Roman" w:hAnsi="Times New Roman" w:cs="Times New Roman"/>
          <w:sz w:val="30"/>
          <w:szCs w:val="30"/>
          <w:lang w:eastAsia="ru-RU"/>
        </w:rPr>
        <w:t xml:space="preserve"> </w:t>
      </w:r>
      <w:r w:rsidRPr="003E1747">
        <w:rPr>
          <w:rFonts w:ascii="Times New Roman" w:eastAsia="Times New Roman" w:hAnsi="Times New Roman" w:cs="Times New Roman"/>
          <w:sz w:val="30"/>
          <w:szCs w:val="30"/>
          <w:lang w:eastAsia="ru-RU"/>
        </w:rPr>
        <w:t>имеют следующие должностные лица: заведующий, заместитель заведующего по хозяйственной работе, заместитель заведующего по основной деятельности. Вход в здание учреждения дошкольного образования лиц разрешается только при наличии у них документа, удостоверяющего личность, после регистрации в журнале учета посетителей. Круглосуточный доступ в здание учреждения дошкольного образования разрешается заведующему, заместителю заведующего по хозяйственной работе, заместителю заведующего по основной деятельности, персоналу обслуживающих организаций при возникновении аварийных ситуаций.</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В учреждении дошкольного образования должен быть организован контроль за пребыванием воспитанников в учреждении дошкольного образования. Внешняя дверь учреждения, выходы с территории, запасные выходы должны иметь затвор на высоте, недоступной ребенку, постоянно закрываться. 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Руководитель учреждения дошкольного образования организует проведение плановых проверок состояния пропускного режима, технических средств охраны (система видеонаблюдения), наличия и порядка ведения документации, содержания запасных выходов не реже одного раза в месяц.</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Адреса и номера телефонов заведующего учреждением дошкольного образования, скорой помощи, пожарной и других аварийных служб должны быть размещены в каждом учреждении образования на видном месте.</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lastRenderedPageBreak/>
        <w:t>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телефонам «101, «102» или единому номеру экстренной помощи «112». В случае возникновения пожара действия заведующего учреждением дошкольного образования должны быть направлены на обеспечение безопасности воспитанников, работников учреждения дошкольного образования и их эвакуацию в соответствии с Правилами пожарной безопасности Республики Беларусь ППБ Беларуси 01-2014, утвержденные постановлением Министерства по чрезвычайным ситуациям Республики Беларусь от 14.03.2014 № 3.</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 Руководитель учреждения дошкольного образования должен информировать органы и учреждения, осуществляющие государственный санитарный 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санитарно-эпидемиологическому благополучию.</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Запрещается проведение текущего и капитального ремонтов здания, помещений и коммуникаций учреждения дошкольного образования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условиях пребывания воспитанников. Электропровода в помещениях учреждения дошкольного образования должны быть изолированы, электроприборы – недоступными для воспитанников; отсутствие доступа к розеткам.</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Стационарное оборудование в групповых помещениях должно быть надежно закреплено к стене или полу. Не допускается использование и хранение в помещениях с пребыванием воспитанников неисправного оборудования, мебели и инвентаря.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 Корректировка рассаживания воспитанников проводится не реже двух раз в год. В каждой группе должна быть схема рассадки воспитанников.</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С целью предупреждения </w:t>
      </w:r>
      <w:proofErr w:type="spellStart"/>
      <w:r w:rsidRPr="003E1747">
        <w:rPr>
          <w:rFonts w:ascii="Times New Roman" w:eastAsia="Times New Roman" w:hAnsi="Times New Roman" w:cs="Times New Roman"/>
          <w:sz w:val="30"/>
          <w:szCs w:val="30"/>
          <w:lang w:eastAsia="ru-RU"/>
        </w:rPr>
        <w:t>травмоопасных</w:t>
      </w:r>
      <w:proofErr w:type="spellEnd"/>
      <w:r w:rsidRPr="003E1747">
        <w:rPr>
          <w:rFonts w:ascii="Times New Roman" w:eastAsia="Times New Roman" w:hAnsi="Times New Roman" w:cs="Times New Roman"/>
          <w:sz w:val="30"/>
          <w:szCs w:val="30"/>
          <w:lang w:eastAsia="ru-RU"/>
        </w:rPr>
        <w:t xml:space="preserve"> ситуаций, причинения </w:t>
      </w:r>
      <w:r w:rsidRPr="003E1747">
        <w:rPr>
          <w:rFonts w:ascii="Times New Roman" w:eastAsia="Times New Roman" w:hAnsi="Times New Roman" w:cs="Times New Roman"/>
          <w:sz w:val="30"/>
          <w:szCs w:val="30"/>
          <w:lang w:eastAsia="ru-RU"/>
        </w:rPr>
        <w:lastRenderedPageBreak/>
        <w:t>ущерба здоровью воспитанников пешеходные дорожки на территории учреждения дошкольного образования должны быть ровными, без выбоин.</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Игровые площадки оборудуются многофункциональными песочницами с закрывающимися крышками. Песок для наполнения песочниц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Ежегодно в весенний период, а также по эпидемическим показаниям и при видимом загрязнении должна проводиться смена песка в песочницах. Перед игрой песок должен быть слегка увлажнен и перелопачен. На ночь песочницы должны закрываться крышками.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На групповых участках и физкультурных площадках не должно быть опасных для воспитанников предметов (оголенных электропроводов, битого стекла и т.п.), неисправного надворного оборудования, сухостойных, сломанных деревьев (веток), кустарников. Подбор видов зеленых насаждений должен обеспечивать наличие зелени в течение всего года. Не допускается использовать для озеленения территории деревья, кустарники и травы с ядовитыми плодами и колючками.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Во время нахождения воспитанников в помещениях учреждения образования необходимо обеспечить максимальное естественное освещение. На подоконниках не должно быть высоких (не выше 15-20 см от подоконника), широколистных цветов. 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proofErr w:type="gramStart"/>
      <w:r w:rsidRPr="003E1747">
        <w:rPr>
          <w:rFonts w:ascii="Times New Roman" w:eastAsia="Times New Roman" w:hAnsi="Times New Roman" w:cs="Times New Roman"/>
          <w:sz w:val="30"/>
          <w:szCs w:val="30"/>
          <w:lang w:eastAsia="ru-RU"/>
        </w:rPr>
        <w:t>Моющие  средства</w:t>
      </w:r>
      <w:proofErr w:type="gramEnd"/>
      <w:r w:rsidRPr="003E1747">
        <w:rPr>
          <w:rFonts w:ascii="Times New Roman" w:eastAsia="Times New Roman" w:hAnsi="Times New Roman" w:cs="Times New Roman"/>
          <w:sz w:val="30"/>
          <w:szCs w:val="30"/>
          <w:lang w:eastAsia="ru-RU"/>
        </w:rPr>
        <w:t>  и  средства  дезинфекции  должны  храниться  в        промаркированных емкостях в недоступном для воспитанников месте.</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Душевой поддон в туалетных помещениях группы для детей должен оборудоваться поручнями для воспитанников. - соблюдение санитарно-гигиенических норм (генеральная уборка, сквозное проветривание, правильное освещение, температура в помещении 18-20 </w:t>
      </w:r>
      <w:proofErr w:type="gramStart"/>
      <w:r w:rsidRPr="003E1747">
        <w:rPr>
          <w:rFonts w:ascii="Times New Roman" w:eastAsia="Times New Roman" w:hAnsi="Times New Roman" w:cs="Times New Roman"/>
          <w:sz w:val="30"/>
          <w:szCs w:val="30"/>
          <w:lang w:eastAsia="ru-RU"/>
        </w:rPr>
        <w:t>С</w:t>
      </w:r>
      <w:proofErr w:type="gramEnd"/>
      <w:r w:rsidRPr="003E1747">
        <w:rPr>
          <w:rFonts w:ascii="Times New Roman" w:eastAsia="Times New Roman" w:hAnsi="Times New Roman" w:cs="Times New Roman"/>
          <w:sz w:val="30"/>
          <w:szCs w:val="30"/>
          <w:lang w:eastAsia="ru-RU"/>
        </w:rPr>
        <w:t>;)</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Педагогические работники учреждения дошкольного образования обязаны знакомить воспитанников с основами безопасного поведения в учреждении дошкольного образования, на улице, в быту. При организации образовательного процесса в течение дня необходимо обеспечить создание безопасной, </w:t>
      </w:r>
      <w:proofErr w:type="spellStart"/>
      <w:r w:rsidRPr="003E1747">
        <w:rPr>
          <w:rFonts w:ascii="Times New Roman" w:eastAsia="Times New Roman" w:hAnsi="Times New Roman" w:cs="Times New Roman"/>
          <w:sz w:val="30"/>
          <w:szCs w:val="30"/>
          <w:lang w:eastAsia="ru-RU"/>
        </w:rPr>
        <w:t>здоровьесберегающей</w:t>
      </w:r>
      <w:proofErr w:type="spellEnd"/>
      <w:r w:rsidRPr="003E1747">
        <w:rPr>
          <w:rFonts w:ascii="Times New Roman" w:eastAsia="Times New Roman" w:hAnsi="Times New Roman" w:cs="Times New Roman"/>
          <w:sz w:val="30"/>
          <w:szCs w:val="30"/>
          <w:lang w:eastAsia="ru-RU"/>
        </w:rPr>
        <w:t>, психологически комфортной и адаптивной среды жизнедеятельности воспитанников.</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 К организации образовательного процесса в учреждении дошкольного образования допускаются педагогические работники, имеющие </w:t>
      </w:r>
      <w:r w:rsidRPr="003E1747">
        <w:rPr>
          <w:rFonts w:ascii="Times New Roman" w:eastAsia="Times New Roman" w:hAnsi="Times New Roman" w:cs="Times New Roman"/>
          <w:sz w:val="30"/>
          <w:szCs w:val="30"/>
          <w:lang w:eastAsia="ru-RU"/>
        </w:rPr>
        <w:lastRenderedPageBreak/>
        <w:t>соответствующую квалификацию, прошедшие проверку знаний по вопросам охраны труда. 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заведующего учреждением дошкольного образования. Организовывать образовательный процесс до устранения выявленных нарушений запрещается.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Педагоги обеспечивают безопасность пособий для занятий (ножницы с тупыми концами, отсутствие предметов из стекла, клея ПВА и т.д.); растения  уголка природы размещаются только на стеллажах с креплениями по краю; педагоги следят  за тем, чтобы дети не брали в рот мелкие предметы,  незнакомые растения;  не допускают переохлаждения и перегрева воспитанников; после прогулки выносной материал обрабатывается; помощник воспитателя должен сопровождать детей на прогулку и с прогулки; педагогам необходимо держать в поле зрения всех детей, наблюдать за детьми  и при необходимости прийти на помощь.</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Педагогические работники обязаны обеспечить:</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соблюдение распорядка дня (индивидуализация и воспитательная направленность всех бытовых процессов, педагогически обусловленное чередование спокойных и активных видов деятельности, включение в распорядок дня упражнений по овладению гигиеническими навыками, культурой поведения);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организация  закаливающих мероприятий (оздоровительные прогулки не менее 3.20 ежедневно, умывание и полоскание рта водой комнатной температуры или прохладной водой, кратковременная ходьба босиком до и после сна, при всех переодеваниях 1-7 мин., дополнительные закаливающие мероприятия в семье;</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 содействие   оптимальной   двигательной   </w:t>
      </w:r>
      <w:proofErr w:type="gramStart"/>
      <w:r w:rsidRPr="003E1747">
        <w:rPr>
          <w:rFonts w:ascii="Times New Roman" w:eastAsia="Times New Roman" w:hAnsi="Times New Roman" w:cs="Times New Roman"/>
          <w:sz w:val="30"/>
          <w:szCs w:val="30"/>
          <w:lang w:eastAsia="ru-RU"/>
        </w:rPr>
        <w:t>активности  воспитанников</w:t>
      </w:r>
      <w:proofErr w:type="gramEnd"/>
      <w:r w:rsidRPr="003E1747">
        <w:rPr>
          <w:rFonts w:ascii="Times New Roman" w:eastAsia="Times New Roman" w:hAnsi="Times New Roman" w:cs="Times New Roman"/>
          <w:sz w:val="30"/>
          <w:szCs w:val="30"/>
          <w:lang w:eastAsia="ru-RU"/>
        </w:rPr>
        <w:t> </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 (разнообразная двигательная деятельность не только не утомляет ребёнка, но и наоборот – снимает утомление, активизирует память, мышление и </w:t>
      </w:r>
      <w:proofErr w:type="gramStart"/>
      <w:r w:rsidRPr="003E1747">
        <w:rPr>
          <w:rFonts w:ascii="Times New Roman" w:eastAsia="Times New Roman" w:hAnsi="Times New Roman" w:cs="Times New Roman"/>
          <w:sz w:val="30"/>
          <w:szCs w:val="30"/>
          <w:lang w:eastAsia="ru-RU"/>
        </w:rPr>
        <w:t>другие  психические</w:t>
      </w:r>
      <w:proofErr w:type="gramEnd"/>
      <w:r w:rsidRPr="003E1747">
        <w:rPr>
          <w:rFonts w:ascii="Times New Roman" w:eastAsia="Times New Roman" w:hAnsi="Times New Roman" w:cs="Times New Roman"/>
          <w:sz w:val="30"/>
          <w:szCs w:val="30"/>
          <w:lang w:eastAsia="ru-RU"/>
        </w:rPr>
        <w:t>  процессы);</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 воспитатель должен    знать индекс здоровья, результаты мониторинга состояния здоровья детей в своей группе и </w:t>
      </w:r>
      <w:proofErr w:type="gramStart"/>
      <w:r w:rsidRPr="003E1747">
        <w:rPr>
          <w:rFonts w:ascii="Times New Roman" w:eastAsia="Times New Roman" w:hAnsi="Times New Roman" w:cs="Times New Roman"/>
          <w:sz w:val="30"/>
          <w:szCs w:val="30"/>
          <w:lang w:eastAsia="ru-RU"/>
        </w:rPr>
        <w:t>владеть  информацией</w:t>
      </w:r>
      <w:proofErr w:type="gramEnd"/>
      <w:r w:rsidRPr="003E1747">
        <w:rPr>
          <w:rFonts w:ascii="Times New Roman" w:eastAsia="Times New Roman" w:hAnsi="Times New Roman" w:cs="Times New Roman"/>
          <w:sz w:val="30"/>
          <w:szCs w:val="30"/>
          <w:lang w:eastAsia="ru-RU"/>
        </w:rPr>
        <w:t xml:space="preserve"> по медицинским противопоказаниям своих воспитанников с целью обеспечения индивидуально-дифференцированного подхода в работе с учётом состояния здоровья каждого воспитанника;</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lastRenderedPageBreak/>
        <w:t xml:space="preserve">- необходимо обеспечить снижение физической нагрузки воспитанникам с учётом группы здоровья, предусмотреть специфику физкультурно-оздоровительных мероприятий </w:t>
      </w:r>
      <w:proofErr w:type="gramStart"/>
      <w:r w:rsidRPr="003E1747">
        <w:rPr>
          <w:rFonts w:ascii="Times New Roman" w:eastAsia="Times New Roman" w:hAnsi="Times New Roman" w:cs="Times New Roman"/>
          <w:sz w:val="30"/>
          <w:szCs w:val="30"/>
          <w:lang w:eastAsia="ru-RU"/>
        </w:rPr>
        <w:t>для детей</w:t>
      </w:r>
      <w:proofErr w:type="gramEnd"/>
      <w:r w:rsidRPr="003E1747">
        <w:rPr>
          <w:rFonts w:ascii="Times New Roman" w:eastAsia="Times New Roman" w:hAnsi="Times New Roman" w:cs="Times New Roman"/>
          <w:sz w:val="30"/>
          <w:szCs w:val="30"/>
          <w:lang w:eastAsia="ru-RU"/>
        </w:rPr>
        <w:t xml:space="preserve"> часто болеющих;</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 особой заботы требуют часто и длительно болеющие дети. Для них должен быть предусмотрен щадящий   общий режим дня </w:t>
      </w:r>
      <w:proofErr w:type="gramStart"/>
      <w:r w:rsidRPr="003E1747">
        <w:rPr>
          <w:rFonts w:ascii="Times New Roman" w:eastAsia="Times New Roman" w:hAnsi="Times New Roman" w:cs="Times New Roman"/>
          <w:sz w:val="30"/>
          <w:szCs w:val="30"/>
          <w:lang w:eastAsia="ru-RU"/>
        </w:rPr>
        <w:t>( при</w:t>
      </w:r>
      <w:proofErr w:type="gramEnd"/>
      <w:r w:rsidRPr="003E1747">
        <w:rPr>
          <w:rFonts w:ascii="Times New Roman" w:eastAsia="Times New Roman" w:hAnsi="Times New Roman" w:cs="Times New Roman"/>
          <w:sz w:val="30"/>
          <w:szCs w:val="30"/>
          <w:lang w:eastAsia="ru-RU"/>
        </w:rPr>
        <w:t xml:space="preserve"> необходимости более продолжительный сон, сокращённые занятия, во избежание переутомления), проявлять более чуткое внимание к их психике, к двигательной активности, не допускаются перегревы, переохлаждения.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при проведении физкультурных занятий, дети, отнесённые к подготовительной  группе здоровья или пришедшие после перенесённого заболевания получают более низкую физическую нагрузку; воспитанники, имеющие СМГ группу здоровья, освобождены от занятий по физкультуре, но могут оказывать помощь педагогам при раздаче или сборе спортивного оборудования, могут участвовать в играх малой подвижности; за данное требование отвечают воспитатели, которые регулярно присутствуют на физкультурном занятии, следят за обеспечением физической нагрузкой за детьми, содействуют обеспечению помощи, безопасности;</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способствовать созданию условий для  самостоятельной   двигательной</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деятельности детей (предусмотреть для каждого место для движений, где никто не мешает, оберегать это место, пытаться без навязывания объединить</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в совместной паре детей разной подвижности, предоставим им один предмет на двоих и показ варианты действий с ним);</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 </w:t>
      </w:r>
      <w:proofErr w:type="gramStart"/>
      <w:r w:rsidRPr="003E1747">
        <w:rPr>
          <w:rFonts w:ascii="Times New Roman" w:eastAsia="Times New Roman" w:hAnsi="Times New Roman" w:cs="Times New Roman"/>
          <w:sz w:val="30"/>
          <w:szCs w:val="30"/>
          <w:lang w:eastAsia="ru-RU"/>
        </w:rPr>
        <w:t>занятия,  требующие</w:t>
      </w:r>
      <w:proofErr w:type="gramEnd"/>
      <w:r w:rsidRPr="003E1747">
        <w:rPr>
          <w:rFonts w:ascii="Times New Roman" w:eastAsia="Times New Roman" w:hAnsi="Times New Roman" w:cs="Times New Roman"/>
          <w:sz w:val="30"/>
          <w:szCs w:val="30"/>
          <w:lang w:eastAsia="ru-RU"/>
        </w:rPr>
        <w:t xml:space="preserve">  от  детей повышенной познавательной активности, проводятся в первую половину дня. Продолжительность перерывов между занятиями не менее 10 минут. Перед занятием воспитатели проводят подвижные игры умеренной интенсивности, что способствует сосредоточению, снятию утомляемости и подготовке к последующему регламентированному виду деятельности. Во время занятия воспитатели проводят физкультминутки, длительность которых </w:t>
      </w:r>
      <w:proofErr w:type="gramStart"/>
      <w:r w:rsidRPr="003E1747">
        <w:rPr>
          <w:rFonts w:ascii="Times New Roman" w:eastAsia="Times New Roman" w:hAnsi="Times New Roman" w:cs="Times New Roman"/>
          <w:sz w:val="30"/>
          <w:szCs w:val="30"/>
          <w:lang w:eastAsia="ru-RU"/>
        </w:rPr>
        <w:t>составляет  1</w:t>
      </w:r>
      <w:proofErr w:type="gramEnd"/>
      <w:r w:rsidRPr="003E1747">
        <w:rPr>
          <w:rFonts w:ascii="Times New Roman" w:eastAsia="Times New Roman" w:hAnsi="Times New Roman" w:cs="Times New Roman"/>
          <w:sz w:val="30"/>
          <w:szCs w:val="30"/>
          <w:lang w:eastAsia="ru-RU"/>
        </w:rPr>
        <w:t>,5-2 минуты, что способствует отдыху и снятию усталости у воспитанников;</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занятия проводятся в игровой форме со сменой посадки на протяжении занятия, соблюдаются требования по продолжительности занятий. При организации работы с учебно-методическими комплексами необходимо используют гимнастику для </w:t>
      </w:r>
      <w:proofErr w:type="gramStart"/>
      <w:r w:rsidRPr="003E1747">
        <w:rPr>
          <w:rFonts w:ascii="Times New Roman" w:eastAsia="Times New Roman" w:hAnsi="Times New Roman" w:cs="Times New Roman"/>
          <w:sz w:val="30"/>
          <w:szCs w:val="30"/>
          <w:lang w:eastAsia="ru-RU"/>
        </w:rPr>
        <w:t>глаз,  следит</w:t>
      </w:r>
      <w:proofErr w:type="gramEnd"/>
      <w:r w:rsidRPr="003E1747">
        <w:rPr>
          <w:rFonts w:ascii="Times New Roman" w:eastAsia="Times New Roman" w:hAnsi="Times New Roman" w:cs="Times New Roman"/>
          <w:sz w:val="30"/>
          <w:szCs w:val="30"/>
          <w:lang w:eastAsia="ru-RU"/>
        </w:rPr>
        <w:t xml:space="preserve"> за осанкой и правильной посадкой воспитанников;</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lastRenderedPageBreak/>
        <w:t>-организация единых дней здоровья 1 раз в квартал;</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 </w:t>
      </w:r>
      <w:proofErr w:type="gramStart"/>
      <w:r w:rsidRPr="003E1747">
        <w:rPr>
          <w:rFonts w:ascii="Times New Roman" w:eastAsia="Times New Roman" w:hAnsi="Times New Roman" w:cs="Times New Roman"/>
          <w:sz w:val="30"/>
          <w:szCs w:val="30"/>
          <w:lang w:eastAsia="ru-RU"/>
        </w:rPr>
        <w:t>особое  внимание</w:t>
      </w:r>
      <w:proofErr w:type="gramEnd"/>
      <w:r w:rsidRPr="003E1747">
        <w:rPr>
          <w:rFonts w:ascii="Times New Roman" w:eastAsia="Times New Roman" w:hAnsi="Times New Roman" w:cs="Times New Roman"/>
          <w:sz w:val="30"/>
          <w:szCs w:val="30"/>
          <w:lang w:eastAsia="ru-RU"/>
        </w:rPr>
        <w:t xml:space="preserve"> профилактике нарушений опорно-двигательного аппарата и остроты зрения у детей. Столы расположены в соответствии с требованиями СанПиНа. При левостороннем освещении 1,6 м от доски, расстояние между столами 0,5 м. Все пособия для демонстрации соответствуют необходимым размерам. Показ используется на уровне глаз детей;</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 для занятий по физической культуре у детей должна быть безопасная и качественная обувь;</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в холодное время года занятия по физической культуре  проводятся в конце прогулки, так как во избежание простуды  детей после интенсивной физической нагрузки  необходимо переодеть в  сухое бельё и дать возможность отдохнуть;</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обеспечение страховки детей в процессе использования спортивного оборудования.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личностно-ориентированный подход к каждому воспитаннику, персональная обращенность, позитивное отношение, организация оздоровительных и профилактических мероприятий адаптационного периода; психолого-педагогическое сопровождение  в период привыкания к условиям учреждения дошкольного образования;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 индивидуальный  режим посещения для каждого ребёнка; посещение детей на дому с целью изучения условий жизни и воспитания.</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При организации образовательного процесса с использованием ИКТ и ЭСО (электронные средства обучения) необходимо руководствоваться Санитарными нормами и правилами «Требования для учреждений дошкольного образования» (утверждены постановлением Министерства здравоохранения Республики Беларусь от 25.01.2013 № 8), «Требования при работе с </w:t>
      </w:r>
      <w:proofErr w:type="spellStart"/>
      <w:r w:rsidRPr="003E1747">
        <w:rPr>
          <w:rFonts w:ascii="Times New Roman" w:eastAsia="Times New Roman" w:hAnsi="Times New Roman" w:cs="Times New Roman"/>
          <w:sz w:val="30"/>
          <w:szCs w:val="30"/>
          <w:lang w:eastAsia="ru-RU"/>
        </w:rPr>
        <w:t>видеодисплейными</w:t>
      </w:r>
      <w:proofErr w:type="spellEnd"/>
      <w:r w:rsidRPr="003E1747">
        <w:rPr>
          <w:rFonts w:ascii="Times New Roman" w:eastAsia="Times New Roman" w:hAnsi="Times New Roman" w:cs="Times New Roman"/>
          <w:sz w:val="30"/>
          <w:szCs w:val="30"/>
          <w:lang w:eastAsia="ru-RU"/>
        </w:rPr>
        <w:t xml:space="preserve"> терминалами и электронно-вычислительными машинами» (утверждены постановлением Министерства здравоохранения Республики Беларусь от 28.06.2013 № 59) с соблюдением следующих условий: игровые занятия с использованием ПЭВМ проводятся с воспитанниками с 5-6-летнего возраста не более 2 раз в неделю в присутствии педагогического работника; продолжительность непрерывного занятия, связанного с фиксацией взгляда непосредственно на экране видеомонитора ПЭВМ, должна составлять не более 10 минут; функциональные и эргономические параметры компьютерного места воспитанника 5-6-летнего возраста должны соответствовать требованиям выше обозначенных Санитарных норм и правил; одновременное использование одного ПЭВМ для двух и более детей не допускается; использование в работе с воспитанниками портативных ПЭВМ (</w:t>
      </w:r>
      <w:proofErr w:type="spellStart"/>
      <w:r w:rsidRPr="003E1747">
        <w:rPr>
          <w:rFonts w:ascii="Times New Roman" w:eastAsia="Times New Roman" w:hAnsi="Times New Roman" w:cs="Times New Roman"/>
          <w:sz w:val="30"/>
          <w:szCs w:val="30"/>
          <w:lang w:eastAsia="ru-RU"/>
        </w:rPr>
        <w:t>нетбуки</w:t>
      </w:r>
      <w:proofErr w:type="spellEnd"/>
      <w:r w:rsidRPr="003E1747">
        <w:rPr>
          <w:rFonts w:ascii="Times New Roman" w:eastAsia="Times New Roman" w:hAnsi="Times New Roman" w:cs="Times New Roman"/>
          <w:sz w:val="30"/>
          <w:szCs w:val="30"/>
          <w:lang w:eastAsia="ru-RU"/>
        </w:rPr>
        <w:t xml:space="preserve">, ноутбуки и другое) и ВДТ (планшеты, электронные книги и </w:t>
      </w:r>
      <w:r w:rsidRPr="003E1747">
        <w:rPr>
          <w:rFonts w:ascii="Times New Roman" w:eastAsia="Times New Roman" w:hAnsi="Times New Roman" w:cs="Times New Roman"/>
          <w:sz w:val="30"/>
          <w:szCs w:val="30"/>
          <w:lang w:eastAsia="ru-RU"/>
        </w:rPr>
        <w:lastRenderedPageBreak/>
        <w:t>другое), компьютерных игр с напряженным темпом развертывания событий, жестоким содержанием запрещается; длительность просмотра телевизионных передач в учреждениях дошкольного образования не должна превышать 20 минут для воспитанников 4-5-летнего возраста, 30 минут - для воспитанников 6-летнего возраста; обеспечение освещения верхним светом или местным источником света при просмотре телевизионных передач в вечернее время, закрытие окон шторами в дневные часы.</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Содержание физкультурно-оздоровительной работы с воспитанниками направлено на охрану жизни и укрепление здоровья детей, совершенствование функций организма, повышение общей активности и работоспособности.</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Этому способствует реализация комплекса задач: оздоровительных, образовательных, воспитательных.</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Решение оздоровительных задач направлено на повышение сопротивляемости организма влиянию внешней среды путем закаливания, укрепление опорно-двигательного аппарата, формирование правильной осанки, укрепление мышц стопы и голени с целью предупреждения плоскостопия, гармоничное развитие всех мышечных групп, развитие физических способностей, помогающих ребенку овладеть жизненно важными двигательными навыками и др.</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Образовательные задачи предусматривают формирование двигательных навыков (умение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и др.) и освоение физкультурных знаний (о своем физическом состоянии, простейших правилах сохранения и укрепления здоровья, физических упражнениях, способах их использования в образовательной деятельности и в повседневной жизни) и др.</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Воспитательные задачи способствуют формированию личности ребенка средствами физической культуры. Процесс физического воспитания должен строиться таким образом, чтобы одновременно решались все группы задач. Физическое воспитание и закаливание воспитанников осуществляются в соответствии с типовым учебным планом дошкольного образования, учебной программой дошкольного образования (образовательная область «Физическая культура») и реализуется посредством обеспечения двигательной активности в мероприятиях распорядка дня: утренняя гимнастика, физкультурное занятие;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w:t>
      </w:r>
      <w:r w:rsidRPr="003E1747">
        <w:rPr>
          <w:rFonts w:ascii="Times New Roman" w:eastAsia="Times New Roman" w:hAnsi="Times New Roman" w:cs="Times New Roman"/>
          <w:sz w:val="30"/>
          <w:szCs w:val="30"/>
          <w:lang w:eastAsia="ru-RU"/>
        </w:rPr>
        <w:lastRenderedPageBreak/>
        <w:t>закаливание. Каждая из перечисленных форм организации физического воспитания имеет собственную целевую направленность и специфическое назначение. Игнорирование какой-либо из форм существенно обедняет процесс физического воспитания и не способствует комплексному решению физкультурно-оздоровительных задач.</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Физкультурно-оздоровительная работа в учреждении дошкольного образования должна быть организована с учетом требований 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25.01.2013 № 8, Правил безопасности проведения занятий физической культурой и спортом, утвержденных постановлением Министерством спорта и туризма от 06.10.2014 № 61.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 Физкультурно-спортивное и игровое оборудование, спортивный инвентарь должны быть водостойкими и хорошо поддаваться очистке.</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В учреждении дошкольного образования должен предусматриваться отдельный зал для занятий по физической культуре площадью 4 </w:t>
      </w:r>
      <w:proofErr w:type="spellStart"/>
      <w:r w:rsidRPr="003E1747">
        <w:rPr>
          <w:rFonts w:ascii="Times New Roman" w:eastAsia="Times New Roman" w:hAnsi="Times New Roman" w:cs="Times New Roman"/>
          <w:sz w:val="30"/>
          <w:szCs w:val="30"/>
          <w:lang w:eastAsia="ru-RU"/>
        </w:rPr>
        <w:t>кв.м</w:t>
      </w:r>
      <w:proofErr w:type="spellEnd"/>
      <w:r w:rsidRPr="003E1747">
        <w:rPr>
          <w:rFonts w:ascii="Times New Roman" w:eastAsia="Times New Roman" w:hAnsi="Times New Roman" w:cs="Times New Roman"/>
          <w:sz w:val="30"/>
          <w:szCs w:val="30"/>
          <w:lang w:eastAsia="ru-RU"/>
        </w:rPr>
        <w:t xml:space="preserve"> на 1 воспитанника, но не менее 30 </w:t>
      </w:r>
      <w:proofErr w:type="spellStart"/>
      <w:r w:rsidRPr="003E1747">
        <w:rPr>
          <w:rFonts w:ascii="Times New Roman" w:eastAsia="Times New Roman" w:hAnsi="Times New Roman" w:cs="Times New Roman"/>
          <w:sz w:val="30"/>
          <w:szCs w:val="30"/>
          <w:lang w:eastAsia="ru-RU"/>
        </w:rPr>
        <w:t>кв.м</w:t>
      </w:r>
      <w:proofErr w:type="spellEnd"/>
      <w:r w:rsidRPr="003E1747">
        <w:rPr>
          <w:rFonts w:ascii="Times New Roman" w:eastAsia="Times New Roman" w:hAnsi="Times New Roman" w:cs="Times New Roman"/>
          <w:sz w:val="30"/>
          <w:szCs w:val="30"/>
          <w:lang w:eastAsia="ru-RU"/>
        </w:rPr>
        <w:t xml:space="preserve">. 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кв. м на воспитанника, но не менее 50 </w:t>
      </w:r>
      <w:proofErr w:type="spellStart"/>
      <w:r w:rsidRPr="003E1747">
        <w:rPr>
          <w:rFonts w:ascii="Times New Roman" w:eastAsia="Times New Roman" w:hAnsi="Times New Roman" w:cs="Times New Roman"/>
          <w:sz w:val="30"/>
          <w:szCs w:val="30"/>
          <w:lang w:eastAsia="ru-RU"/>
        </w:rPr>
        <w:t>кв.м</w:t>
      </w:r>
      <w:proofErr w:type="spellEnd"/>
      <w:r w:rsidRPr="003E1747">
        <w:rPr>
          <w:rFonts w:ascii="Times New Roman" w:eastAsia="Times New Roman" w:hAnsi="Times New Roman" w:cs="Times New Roman"/>
          <w:sz w:val="30"/>
          <w:szCs w:val="30"/>
          <w:lang w:eastAsia="ru-RU"/>
        </w:rPr>
        <w:t>. Должна предусматриваться солнечная защита зала для занятий по физической культуре. В залах для музыкальных занятий и занятий по физической культуре, помещениях детского творчества влажная уборка проводится после каждого занятия. Для организации физического воспитания в порядке, установленном законодательством Республики Беларусь, воспитанники распределяются в основную, подготовительную, специальную медицинские группы, группу лечебной физической культуры.</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Ограничения по физической культуре и закаливанию определяет врач-педиатр участковый (врач общей практики). При проведении занятий плаванием в плавательном бассейне должны соблюдаться следующие требования: при посещении плавательного бассейна у каждого воспитанника должны быть купальные принадлежности (плавки, резиновая шапочка, полотенце, мыло, губка) и расческа. После однократного использования купальные принадлежности </w:t>
      </w:r>
      <w:r w:rsidRPr="003E1747">
        <w:rPr>
          <w:rFonts w:ascii="Times New Roman" w:eastAsia="Times New Roman" w:hAnsi="Times New Roman" w:cs="Times New Roman"/>
          <w:sz w:val="30"/>
          <w:szCs w:val="30"/>
          <w:lang w:eastAsia="ru-RU"/>
        </w:rPr>
        <w:lastRenderedPageBreak/>
        <w:t>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 перед началом и после занятий проводится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помывка воспитанников в душе (температура воды 36 °C — 37 °C); занятия плаванием должны быть организованы по подгруппам с количеством 10—12 воспитанников; одновременные занятия плаванием в двух подгруппах могут проводиться в ваннах плавательного бассейна шириной 6 м и длиной 10—12,5 м при наличии двух педагогических работников; длительность занятий плаванием предусматривается от 15 до 30 минут (в зависимости от возраста воспитанников); перерывы между занятиями плаванием устанавливаются продолжительностью 25—30 минут; занятия должны проводиться не ранее чем через 30—40 минут после приема пищи: утром с 7.30 до 8.30 после легкого завтрака; с 9.30 до 12.30 после завтрака; с 15.15 до 17.00 после дневного сна.</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С целью обеспечения положительной динамики индивидуальных показателей здоровья, физического и двигательного развития детей в процессе организации разных форм физкультурно-оздоровительных мероприятий необходимо их качественное методическое и медицинское сопровождение.</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Руководитель учреждения дошкольного образования и медицинский работник: оценивают эффективность воздействия средств физического воспитания на состояние здоровья и физическое развитие воспитанников; осуществляют контроль за организацией двигательного режима, методикой проведения физических упражнений, закаливанием; контролируют санитарно-гигиеническое состояние мест для организации физического воспитания, физкультурно-спортивного оборудования, спортивной одежды и обуви; проводят санитарно-просветительную работу по вопросам физического воспитания и закаливания воспитанников среди работников дошкольного учреждения и родителей. Физкультурное занятие - основная форма организованного обучения детей физическим упражнениям и тренировки систем и функций организма.</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Время, отводимое на отдельные части занятия (подготовительную, основную и заключительную), и их конкретное содержание зависят от возрастных особенностей детей, конкретных задач занятия, специфики используемых упражнений, уровня подготовленности обучающихся. Эффективность физкультурного занятия (утренней гимнастики и др.) оценивается путем анализа его количественных и качественных характеристик. С целью получения количественных характеристик занятия может использоваться построение физиологической (пульсовой) кривой, качественных – педагогический анализ занятия. </w:t>
      </w:r>
      <w:r w:rsidRPr="003E1747">
        <w:rPr>
          <w:rFonts w:ascii="Times New Roman" w:eastAsia="Times New Roman" w:hAnsi="Times New Roman" w:cs="Times New Roman"/>
          <w:sz w:val="30"/>
          <w:szCs w:val="30"/>
          <w:lang w:eastAsia="ru-RU"/>
        </w:rPr>
        <w:lastRenderedPageBreak/>
        <w:t xml:space="preserve">Для определения правильности построения физкультурного занятия и распределения физической нагрузки по частям измеряется частота пульса у ребенка до занятия, после вводной части, общеразвивающих упражнений, основных видов движений, подвижной игры, заключительной части и в восстановительном периоде в течение 3-5 минут. 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должен увеличиться на 15 – 20 процентов от исходной, после основных движений подвижной игры - на 50 - 60 процентов и после заключительной части - на 10 - 15 процентов от исходной. Активная двигательная активность воспитанников на занятиях по физической культуре должна составлять 70-85 процентов от общей длительности занятия по физической культуре. Ответственность за проведение </w:t>
      </w:r>
      <w:proofErr w:type="spellStart"/>
      <w:r w:rsidRPr="003E1747">
        <w:rPr>
          <w:rFonts w:ascii="Times New Roman" w:eastAsia="Times New Roman" w:hAnsi="Times New Roman" w:cs="Times New Roman"/>
          <w:sz w:val="30"/>
          <w:szCs w:val="30"/>
          <w:lang w:eastAsia="ru-RU"/>
        </w:rPr>
        <w:t>пульсометрии</w:t>
      </w:r>
      <w:proofErr w:type="spellEnd"/>
      <w:r w:rsidRPr="003E1747">
        <w:rPr>
          <w:rFonts w:ascii="Times New Roman" w:eastAsia="Times New Roman" w:hAnsi="Times New Roman" w:cs="Times New Roman"/>
          <w:sz w:val="30"/>
          <w:szCs w:val="30"/>
          <w:lang w:eastAsia="ru-RU"/>
        </w:rPr>
        <w:t xml:space="preserve"> несет работник (педагогический, медицинский), в чьи обязанности вменено выполнение соответствующего вида работы (прописано в должностной инструкции).</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Педагогический анализ физкультурного занятия проводится на основе наблюдения и оценивается в контексте оздоровительных, образовательных и воспитательных задач. Критериями оценки организации и проведения физкультурного занятия могут выступать: гигиенические условия проведения занятия (подготовка места занятия, спортивного инвентаря, наличие спортивной обуви и формы у воспитанников и педагога); подготовленность руководителя физического воспитания (наличие плана образовательного процесса с воспитанниками, методическая грамотность его разработки); соответствие задач и содержания занятия учебной программе дошкольного образования для детей соответствующей возрастной группы, их физическим возможностям; соответствие способов организации детей этапам освоения движений; знание и использование методов и приемов современных физкультурно-оздоровительных технологий и др.</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 xml:space="preserve">Оценка двигательной активности детей на занятии осуществляется посредством хронометража, по результатам которого высчитывается плотность занятия (общая и моторная). Общая плотность представляет собой отношение полезного времени к общей продолжительности всего занятия, выраженное в процентах. Общая плотность занятия должна составлять не менее 80-90 процентов. Моторная плотность характеризуется отношением времени, непосредственно затрачиваемым ребенком на выполнение движений, ко всему времени занятия, выраженным в процентах. При достаточной двигательной активности она должна составлять не менее 70-85 процентов. В зависимости от задач конкретного занятия, его содержания моторная плотность может </w:t>
      </w:r>
      <w:r w:rsidRPr="003E1747">
        <w:rPr>
          <w:rFonts w:ascii="Times New Roman" w:eastAsia="Times New Roman" w:hAnsi="Times New Roman" w:cs="Times New Roman"/>
          <w:sz w:val="30"/>
          <w:szCs w:val="30"/>
          <w:lang w:eastAsia="ru-RU"/>
        </w:rPr>
        <w:lastRenderedPageBreak/>
        <w:t>меняться от 60 до 85 процентов, особенно в младших возрастных группах.</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 При закаливании воспитанников должны соблюдаться следующие требования: естественные природные факторы должны использоваться комплексно; закаливающие процедуры должны проводиться систематически с постепенным увеличением естественного природного фактора; способ закаливания должен определяться с учетом состояния здоровья воспитанника.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хлопчатобумажной или полушерстяной ткани, колготы для воспитанников до 3 лет или носки для воспитанников старше 3 лет).</w:t>
      </w:r>
    </w:p>
    <w:p w:rsidR="006A454C" w:rsidRPr="003E1747" w:rsidRDefault="006A454C" w:rsidP="006A454C">
      <w:pPr>
        <w:shd w:val="clear" w:color="auto" w:fill="FFFFFF"/>
        <w:spacing w:after="0" w:line="240" w:lineRule="auto"/>
        <w:jc w:val="both"/>
        <w:rPr>
          <w:rFonts w:ascii="Helvetica" w:eastAsia="Times New Roman" w:hAnsi="Helvetica" w:cs="Helvetica"/>
          <w:sz w:val="30"/>
          <w:szCs w:val="30"/>
          <w:lang w:eastAsia="ru-RU"/>
        </w:rPr>
      </w:pPr>
      <w:r w:rsidRPr="003E1747">
        <w:rPr>
          <w:rFonts w:ascii="Times New Roman" w:eastAsia="Times New Roman" w:hAnsi="Times New Roman" w:cs="Times New Roman"/>
          <w:sz w:val="30"/>
          <w:szCs w:val="30"/>
          <w:lang w:eastAsia="ru-RU"/>
        </w:rPr>
        <w:t>В соответствии со статьей 40 Кодекса в учреждениях образования создаются необходимые условия для организации питания обучающихся.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Организация питания воспитанников в учреждениях дошкольного образования осуществляется на основе морфологических и функциональных особенностей их организма. Кроме этого, лечебное (диетическое) питание назначается ребенку врачом по показаниям на основании возрастных физиологических норм суточной потребности детей в питательных веществах и применяется в виде специально составленных рационов. В научно-исследовательской работе по теме «Разработать подходы к коррекции фактического питания детей в условиях функционирования различных форм организации дошкольного образования», выполненной в 2014 году научно-методическим учреждением «Национальный институт образования» Министерства образования Республики Беларусь, теоретически обоснованы пути коррекции фактического питания детей раннего и дошкольного возраста в условиях учреждений дошкольного образования, разработан и научно обоснован алгоритм перерасчета основных пищевых веществ и энергии, витаминов и минеральных веществ в технологических картах и готовых блюдах.</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xml:space="preserve">   По результатам данной работы подготовлен к изданию Сборник технологических карт блюд и изделий для детей раннего и дошкольного </w:t>
      </w:r>
      <w:r w:rsidRPr="003E1747">
        <w:rPr>
          <w:rFonts w:ascii="Times New Roman" w:eastAsia="Times New Roman" w:hAnsi="Times New Roman" w:cs="Times New Roman"/>
          <w:sz w:val="30"/>
          <w:szCs w:val="30"/>
          <w:lang w:eastAsia="ru-RU"/>
        </w:rPr>
        <w:lastRenderedPageBreak/>
        <w:t xml:space="preserve">возраста, содержащий единые требования к продовольствию, сырью и пищевым продуктам, определяющим их расход и технологические требования к приготовлению продукции общественного питания, а также показатели ее качества, утвержденный постановлением Министерства торговли Республики Беларусь от 16 июня 2015 года № 18 (далее - Сборник). Электронная версия Сборника размещена на </w:t>
      </w:r>
      <w:proofErr w:type="spellStart"/>
      <w:r w:rsidRPr="003E1747">
        <w:rPr>
          <w:rFonts w:ascii="Times New Roman" w:eastAsia="Times New Roman" w:hAnsi="Times New Roman" w:cs="Times New Roman"/>
          <w:sz w:val="30"/>
          <w:szCs w:val="30"/>
          <w:lang w:eastAsia="ru-RU"/>
        </w:rPr>
        <w:t>интернет¬портале</w:t>
      </w:r>
      <w:proofErr w:type="spellEnd"/>
      <w:r w:rsidRPr="003E1747">
        <w:rPr>
          <w:rFonts w:ascii="Times New Roman" w:eastAsia="Times New Roman" w:hAnsi="Times New Roman" w:cs="Times New Roman"/>
          <w:sz w:val="30"/>
          <w:szCs w:val="30"/>
          <w:lang w:eastAsia="ru-RU"/>
        </w:rPr>
        <w:t xml:space="preserve"> Министерства образования Республики Беларусь (http://edu.gov.by) в разделе «Нормативные правовые акты» (подраздел «Питание»), Национальном образовательном портале (http://adu.by).</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Разработка примерных двухнедельных рационов питания детей раннего и дошкольного возраста с учетом технологических карт, представленных в Сборнике, будет способствовать выполнению натуральных норм питания обучающихся в учреждениях дошкольного образования. В соответствии с постановлением Совета Министров Республики Беларусь от 29 февраля 2008 года № 307 «О размере и порядке взимания платы за питание детей, получающих дошкольное образование, специальное</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образование на уровне дошкольного образования» (в редакции постановления Совета Министров Республики Беларусь от 27 марта 2014 г. № 266) плата за питание детей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 Для расчета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 При расчете платы за питание детей не учитываются дни, когда дети не получали питания по причине их отсутствия в дошкольном учреждении.</w:t>
      </w:r>
      <w:r w:rsidRPr="003E1747">
        <w:rPr>
          <w:rFonts w:ascii="Helvetica" w:eastAsia="Times New Roman" w:hAnsi="Helvetica" w:cs="Helvetica"/>
          <w:sz w:val="30"/>
          <w:szCs w:val="30"/>
          <w:lang w:eastAsia="ru-RU"/>
        </w:rPr>
        <w:br/>
      </w:r>
      <w:r w:rsidRPr="003E1747">
        <w:rPr>
          <w:rFonts w:ascii="Times New Roman" w:eastAsia="Times New Roman" w:hAnsi="Times New Roman" w:cs="Times New Roman"/>
          <w:sz w:val="30"/>
          <w:szCs w:val="30"/>
          <w:lang w:eastAsia="ru-RU"/>
        </w:rPr>
        <w:t>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 </w:t>
      </w:r>
    </w:p>
    <w:p w:rsidR="006A454C" w:rsidRPr="003E1747" w:rsidRDefault="006A454C" w:rsidP="006A454C">
      <w:pPr>
        <w:shd w:val="clear" w:color="auto" w:fill="FFFFFF"/>
        <w:spacing w:after="0" w:line="240" w:lineRule="auto"/>
        <w:jc w:val="both"/>
        <w:rPr>
          <w:rFonts w:ascii="Times New Roman" w:eastAsia="Times New Roman" w:hAnsi="Times New Roman" w:cs="Times New Roman"/>
          <w:sz w:val="30"/>
          <w:szCs w:val="30"/>
          <w:lang w:eastAsia="ru-RU"/>
        </w:rPr>
      </w:pPr>
      <w:r w:rsidRPr="003E1747">
        <w:rPr>
          <w:rFonts w:ascii="Times New Roman" w:eastAsia="Times New Roman" w:hAnsi="Times New Roman" w:cs="Times New Roman"/>
          <w:sz w:val="30"/>
          <w:szCs w:val="30"/>
          <w:lang w:eastAsia="ru-RU"/>
        </w:rPr>
        <w:t xml:space="preserve">Только при соблюдении всех выше указанных направлений можно организовать качественных подход к обеспечению безопасных и </w:t>
      </w:r>
      <w:proofErr w:type="spellStart"/>
      <w:r w:rsidRPr="003E1747">
        <w:rPr>
          <w:rFonts w:ascii="Times New Roman" w:eastAsia="Times New Roman" w:hAnsi="Times New Roman" w:cs="Times New Roman"/>
          <w:sz w:val="30"/>
          <w:szCs w:val="30"/>
          <w:lang w:eastAsia="ru-RU"/>
        </w:rPr>
        <w:t>здоровьесберегающих</w:t>
      </w:r>
      <w:proofErr w:type="spellEnd"/>
      <w:r w:rsidRPr="003E1747">
        <w:rPr>
          <w:rFonts w:ascii="Times New Roman" w:eastAsia="Times New Roman" w:hAnsi="Times New Roman" w:cs="Times New Roman"/>
          <w:sz w:val="30"/>
          <w:szCs w:val="30"/>
          <w:lang w:eastAsia="ru-RU"/>
        </w:rPr>
        <w:t xml:space="preserve"> условий в учреждении дошкольного образования.</w:t>
      </w:r>
    </w:p>
    <w:p w:rsidR="003E1747" w:rsidRDefault="003E1747" w:rsidP="003E1747">
      <w:pPr>
        <w:pStyle w:val="a3"/>
        <w:shd w:val="clear" w:color="auto" w:fill="FFFFFF"/>
        <w:spacing w:before="0" w:beforeAutospacing="0" w:after="0" w:afterAutospacing="0"/>
        <w:ind w:firstLine="567"/>
        <w:jc w:val="center"/>
        <w:rPr>
          <w:b/>
          <w:color w:val="111111"/>
          <w:sz w:val="30"/>
          <w:szCs w:val="30"/>
        </w:rPr>
      </w:pPr>
      <w:r w:rsidRPr="00E97545">
        <w:rPr>
          <w:b/>
          <w:color w:val="111111"/>
          <w:sz w:val="30"/>
          <w:szCs w:val="30"/>
        </w:rPr>
        <w:lastRenderedPageBreak/>
        <w:t>Использованные источники:</w:t>
      </w:r>
    </w:p>
    <w:p w:rsidR="003E1747" w:rsidRPr="00504BF8" w:rsidRDefault="003E1747" w:rsidP="003E1747">
      <w:pPr>
        <w:pStyle w:val="a3"/>
        <w:numPr>
          <w:ilvl w:val="0"/>
          <w:numId w:val="1"/>
        </w:numPr>
        <w:shd w:val="clear" w:color="auto" w:fill="FFFFFF"/>
        <w:spacing w:before="0" w:beforeAutospacing="0" w:after="0" w:afterAutospacing="0"/>
        <w:ind w:left="0" w:firstLine="567"/>
        <w:jc w:val="both"/>
        <w:rPr>
          <w:b/>
          <w:color w:val="111111"/>
          <w:sz w:val="30"/>
          <w:szCs w:val="30"/>
        </w:rPr>
      </w:pPr>
      <w:r w:rsidRPr="00504BF8">
        <w:rPr>
          <w:spacing w:val="-2"/>
          <w:sz w:val="30"/>
          <w:szCs w:val="30"/>
        </w:rPr>
        <w:t>Инструктивно-методическое письмо Министерства образования Республики Беларусь «Об организации образовательного процесса в учреждениях дошкольного образования в 2018-2019 уч.</w:t>
      </w:r>
      <w:r>
        <w:rPr>
          <w:spacing w:val="-2"/>
          <w:sz w:val="30"/>
          <w:szCs w:val="30"/>
        </w:rPr>
        <w:t xml:space="preserve"> </w:t>
      </w:r>
      <w:r w:rsidRPr="00504BF8">
        <w:rPr>
          <w:spacing w:val="-2"/>
          <w:sz w:val="30"/>
          <w:szCs w:val="30"/>
        </w:rPr>
        <w:t>году», утвержденное 12.07.2018 г. заместителем Министра образования Республики Беларусь Р.С. Сидоренко.</w:t>
      </w:r>
    </w:p>
    <w:p w:rsidR="003E1747" w:rsidRPr="00504BF8" w:rsidRDefault="003E1747" w:rsidP="003E1747">
      <w:pPr>
        <w:pStyle w:val="a3"/>
        <w:shd w:val="clear" w:color="auto" w:fill="FFFFFF"/>
        <w:spacing w:before="0" w:beforeAutospacing="0" w:after="0" w:afterAutospacing="0"/>
        <w:ind w:firstLine="567"/>
        <w:jc w:val="both"/>
        <w:rPr>
          <w:spacing w:val="-2"/>
          <w:sz w:val="30"/>
          <w:szCs w:val="30"/>
        </w:rPr>
      </w:pPr>
      <w:r w:rsidRPr="00504BF8">
        <w:rPr>
          <w:spacing w:val="-2"/>
          <w:sz w:val="30"/>
          <w:szCs w:val="30"/>
        </w:rPr>
        <w:t>2. Постановление Министерства здравоохранения Республики Беларусь от 25</w:t>
      </w:r>
      <w:r w:rsidRPr="00504BF8">
        <w:rPr>
          <w:rFonts w:eastAsia="Arial Unicode MS"/>
          <w:spacing w:val="-2"/>
          <w:sz w:val="30"/>
          <w:szCs w:val="30"/>
        </w:rPr>
        <w:t> </w:t>
      </w:r>
      <w:r w:rsidRPr="00504BF8">
        <w:rPr>
          <w:spacing w:val="-2"/>
          <w:sz w:val="30"/>
          <w:szCs w:val="30"/>
        </w:rPr>
        <w:t>января 2013</w:t>
      </w:r>
      <w:r w:rsidRPr="00504BF8">
        <w:rPr>
          <w:rFonts w:eastAsia="Arial Unicode MS"/>
          <w:spacing w:val="-2"/>
          <w:sz w:val="30"/>
          <w:szCs w:val="30"/>
        </w:rPr>
        <w:t> </w:t>
      </w:r>
      <w:r w:rsidRPr="00504BF8">
        <w:rPr>
          <w:spacing w:val="-2"/>
          <w:sz w:val="30"/>
          <w:szCs w:val="30"/>
        </w:rPr>
        <w:t>г. №</w:t>
      </w:r>
      <w:r w:rsidRPr="00504BF8">
        <w:rPr>
          <w:rFonts w:eastAsia="Arial Unicode MS"/>
          <w:spacing w:val="-2"/>
          <w:sz w:val="30"/>
          <w:szCs w:val="30"/>
        </w:rPr>
        <w:t> </w:t>
      </w:r>
      <w:r w:rsidRPr="00504BF8">
        <w:rPr>
          <w:spacing w:val="-2"/>
          <w:sz w:val="30"/>
          <w:szCs w:val="30"/>
        </w:rPr>
        <w:t xml:space="preserve">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w:t>
      </w:r>
      <w:proofErr w:type="gramStart"/>
      <w:r w:rsidRPr="00504BF8">
        <w:rPr>
          <w:spacing w:val="-2"/>
          <w:sz w:val="30"/>
          <w:szCs w:val="30"/>
        </w:rPr>
        <w:t xml:space="preserve">Беларусь </w:t>
      </w:r>
      <w:r>
        <w:rPr>
          <w:spacing w:val="-2"/>
          <w:sz w:val="30"/>
          <w:szCs w:val="30"/>
        </w:rPr>
        <w:t xml:space="preserve"> </w:t>
      </w:r>
      <w:r w:rsidRPr="00504BF8">
        <w:rPr>
          <w:spacing w:val="-2"/>
          <w:sz w:val="30"/>
          <w:szCs w:val="30"/>
        </w:rPr>
        <w:t>от</w:t>
      </w:r>
      <w:proofErr w:type="gramEnd"/>
      <w:r w:rsidRPr="00504BF8">
        <w:rPr>
          <w:spacing w:val="-2"/>
          <w:sz w:val="30"/>
          <w:szCs w:val="30"/>
        </w:rPr>
        <w:t xml:space="preserve"> 03.05.2016 №</w:t>
      </w:r>
      <w:r w:rsidRPr="00504BF8">
        <w:rPr>
          <w:rFonts w:eastAsia="Arial Unicode MS"/>
          <w:spacing w:val="-2"/>
          <w:sz w:val="30"/>
          <w:szCs w:val="30"/>
        </w:rPr>
        <w:t> </w:t>
      </w:r>
      <w:r w:rsidRPr="00504BF8">
        <w:rPr>
          <w:spacing w:val="-2"/>
          <w:sz w:val="30"/>
          <w:szCs w:val="30"/>
        </w:rPr>
        <w:t>67).</w:t>
      </w:r>
    </w:p>
    <w:p w:rsidR="003E1747" w:rsidRPr="00504BF8" w:rsidRDefault="003E1747" w:rsidP="003E1747">
      <w:pPr>
        <w:pStyle w:val="a4"/>
        <w:ind w:firstLine="567"/>
        <w:jc w:val="both"/>
        <w:rPr>
          <w:rFonts w:ascii="Times New Roman" w:hAnsi="Times New Roman"/>
          <w:b/>
          <w:sz w:val="30"/>
          <w:szCs w:val="30"/>
        </w:rPr>
      </w:pPr>
      <w:r w:rsidRPr="00504BF8">
        <w:rPr>
          <w:rFonts w:ascii="Times New Roman" w:hAnsi="Times New Roman"/>
          <w:sz w:val="30"/>
          <w:szCs w:val="30"/>
        </w:rPr>
        <w:t>3.</w:t>
      </w:r>
      <w:r w:rsidRPr="00504BF8">
        <w:rPr>
          <w:i/>
          <w:color w:val="000000"/>
          <w:sz w:val="30"/>
          <w:szCs w:val="30"/>
        </w:rPr>
        <w:t xml:space="preserve"> </w:t>
      </w:r>
      <w:r w:rsidRPr="00504BF8">
        <w:rPr>
          <w:rFonts w:ascii="Times New Roman" w:eastAsia="Times New Roman" w:hAnsi="Times New Roman"/>
          <w:i/>
          <w:color w:val="000000"/>
          <w:sz w:val="30"/>
          <w:szCs w:val="30"/>
        </w:rPr>
        <w:t xml:space="preserve">Беляева, И.А., </w:t>
      </w:r>
      <w:proofErr w:type="spellStart"/>
      <w:r w:rsidRPr="00504BF8">
        <w:rPr>
          <w:rFonts w:ascii="Times New Roman" w:eastAsia="Times New Roman" w:hAnsi="Times New Roman"/>
          <w:i/>
          <w:color w:val="000000"/>
          <w:sz w:val="30"/>
          <w:szCs w:val="30"/>
        </w:rPr>
        <w:t>Ласминская</w:t>
      </w:r>
      <w:proofErr w:type="spellEnd"/>
      <w:r w:rsidRPr="00504BF8">
        <w:rPr>
          <w:rFonts w:ascii="Times New Roman" w:eastAsia="Times New Roman" w:hAnsi="Times New Roman"/>
          <w:i/>
          <w:color w:val="000000"/>
          <w:sz w:val="30"/>
          <w:szCs w:val="30"/>
        </w:rPr>
        <w:t>, Л.Н</w:t>
      </w:r>
      <w:r w:rsidRPr="00504BF8">
        <w:rPr>
          <w:rFonts w:ascii="Times New Roman" w:eastAsia="Times New Roman" w:hAnsi="Times New Roman"/>
          <w:color w:val="000000"/>
          <w:sz w:val="30"/>
          <w:szCs w:val="30"/>
        </w:rPr>
        <w:t xml:space="preserve">. Формирование у дошкольников навыков безопасного поведения / И.А. Беляева, Л.Н. </w:t>
      </w:r>
      <w:proofErr w:type="spellStart"/>
      <w:r w:rsidRPr="00504BF8">
        <w:rPr>
          <w:rFonts w:ascii="Times New Roman" w:eastAsia="Times New Roman" w:hAnsi="Times New Roman"/>
          <w:color w:val="000000"/>
          <w:sz w:val="30"/>
          <w:szCs w:val="30"/>
        </w:rPr>
        <w:t>Ласминская</w:t>
      </w:r>
      <w:proofErr w:type="spellEnd"/>
      <w:r w:rsidRPr="00504BF8">
        <w:rPr>
          <w:rFonts w:ascii="Times New Roman" w:eastAsia="Times New Roman" w:hAnsi="Times New Roman"/>
          <w:color w:val="000000"/>
          <w:sz w:val="30"/>
          <w:szCs w:val="30"/>
        </w:rPr>
        <w:t xml:space="preserve">. -  </w:t>
      </w:r>
      <w:proofErr w:type="spellStart"/>
      <w:r w:rsidRPr="00504BF8">
        <w:rPr>
          <w:rFonts w:ascii="Times New Roman" w:eastAsia="Times New Roman" w:hAnsi="Times New Roman"/>
          <w:color w:val="000000"/>
          <w:sz w:val="30"/>
          <w:szCs w:val="30"/>
        </w:rPr>
        <w:t>Мн</w:t>
      </w:r>
      <w:proofErr w:type="spellEnd"/>
      <w:r w:rsidRPr="00504BF8">
        <w:rPr>
          <w:rFonts w:ascii="Times New Roman" w:eastAsia="Times New Roman" w:hAnsi="Times New Roman"/>
          <w:color w:val="000000"/>
          <w:sz w:val="30"/>
          <w:szCs w:val="30"/>
        </w:rPr>
        <w:t>: Мин. обл. ИРО, 2013. – 28 с.</w:t>
      </w:r>
    </w:p>
    <w:p w:rsidR="003E1747" w:rsidRPr="000651B3" w:rsidRDefault="003E1747" w:rsidP="003E1747">
      <w:pPr>
        <w:spacing w:after="0" w:line="240" w:lineRule="auto"/>
        <w:ind w:firstLine="567"/>
        <w:jc w:val="both"/>
        <w:rPr>
          <w:rFonts w:ascii="Times New Roman" w:hAnsi="Times New Roman" w:cs="Times New Roman"/>
          <w:sz w:val="30"/>
          <w:szCs w:val="30"/>
        </w:rPr>
      </w:pPr>
    </w:p>
    <w:p w:rsidR="003E1747" w:rsidRDefault="003E1747" w:rsidP="003E1747">
      <w:pPr>
        <w:pStyle w:val="a3"/>
        <w:shd w:val="clear" w:color="auto" w:fill="FFFFFF"/>
        <w:spacing w:before="0" w:beforeAutospacing="0" w:after="0" w:afterAutospacing="0"/>
        <w:ind w:firstLine="567"/>
        <w:jc w:val="both"/>
        <w:rPr>
          <w:sz w:val="30"/>
          <w:szCs w:val="30"/>
        </w:rPr>
      </w:pPr>
    </w:p>
    <w:p w:rsidR="003E1747" w:rsidRPr="003E1747" w:rsidRDefault="003E1747" w:rsidP="006A454C">
      <w:pPr>
        <w:shd w:val="clear" w:color="auto" w:fill="FFFFFF"/>
        <w:spacing w:after="0" w:line="240" w:lineRule="auto"/>
        <w:jc w:val="both"/>
        <w:rPr>
          <w:rFonts w:ascii="Helvetica" w:eastAsia="Times New Roman" w:hAnsi="Helvetica" w:cs="Helvetica"/>
          <w:color w:val="333333"/>
          <w:sz w:val="30"/>
          <w:szCs w:val="30"/>
          <w:lang w:eastAsia="ru-RU"/>
        </w:rPr>
      </w:pPr>
    </w:p>
    <w:sectPr w:rsidR="003E1747" w:rsidRPr="003E1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F21A3"/>
    <w:multiLevelType w:val="hybridMultilevel"/>
    <w:tmpl w:val="4E8A5F1A"/>
    <w:lvl w:ilvl="0" w:tplc="2A64CAFA">
      <w:start w:val="1"/>
      <w:numFmt w:val="decimal"/>
      <w:lvlText w:val="%1."/>
      <w:lvlJc w:val="left"/>
      <w:pPr>
        <w:ind w:left="927" w:hanging="360"/>
      </w:pPr>
      <w:rPr>
        <w:rFonts w:hint="default"/>
        <w:b w:val="0"/>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A6"/>
    <w:rsid w:val="003E1747"/>
    <w:rsid w:val="004A66A6"/>
    <w:rsid w:val="006A454C"/>
    <w:rsid w:val="00F8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B6838-A489-49F1-9582-96906041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17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494140">
      <w:bodyDiv w:val="1"/>
      <w:marLeft w:val="0"/>
      <w:marRight w:val="0"/>
      <w:marTop w:val="0"/>
      <w:marBottom w:val="0"/>
      <w:divBdr>
        <w:top w:val="none" w:sz="0" w:space="0" w:color="auto"/>
        <w:left w:val="none" w:sz="0" w:space="0" w:color="auto"/>
        <w:bottom w:val="none" w:sz="0" w:space="0" w:color="auto"/>
        <w:right w:val="none" w:sz="0" w:space="0" w:color="auto"/>
      </w:divBdr>
      <w:divsChild>
        <w:div w:id="14418779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5236</Words>
  <Characters>29849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dc:creator>
  <cp:lastModifiedBy>User</cp:lastModifiedBy>
  <cp:revision>3</cp:revision>
  <dcterms:created xsi:type="dcterms:W3CDTF">2021-09-28T08:54:00Z</dcterms:created>
  <dcterms:modified xsi:type="dcterms:W3CDTF">2021-09-28T09:16:00Z</dcterms:modified>
</cp:coreProperties>
</file>